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9"/>
        <w:jc w:val="both"/>
        <w:rPr>
          <w:rFonts w:ascii="微软雅黑" w:hAnsi="微软雅黑" w:eastAsia="微软雅黑" w:cs="微软雅黑"/>
          <w:color w:val="auto"/>
          <w:sz w:val="22"/>
          <w:szCs w:val="22"/>
        </w:rPr>
      </w:pPr>
    </w:p>
    <w:p>
      <w:pPr>
        <w:pStyle w:val="39"/>
        <w:rPr>
          <w:rFonts w:ascii="微软雅黑" w:hAnsi="微软雅黑" w:eastAsia="微软雅黑" w:cs="微软雅黑"/>
          <w:color w:val="auto"/>
          <w:sz w:val="22"/>
          <w:szCs w:val="22"/>
        </w:rPr>
      </w:pPr>
    </w:p>
    <w:p>
      <w:pPr>
        <w:pStyle w:val="39"/>
        <w:jc w:val="center"/>
        <w:rPr>
          <w:rFonts w:cs="Verdana"/>
        </w:rPr>
      </w:pPr>
    </w:p>
    <w:p>
      <w:pPr>
        <w:widowControl/>
        <w:jc w:val="center"/>
        <w:rPr>
          <w:rFonts w:ascii="宋体"/>
          <w:kern w:val="0"/>
          <w:sz w:val="24"/>
          <w:szCs w:val="24"/>
        </w:rPr>
      </w:pPr>
      <w:r>
        <w:drawing>
          <wp:inline distT="0" distB="0" distL="114300" distR="114300">
            <wp:extent cx="6633845" cy="4387215"/>
            <wp:effectExtent l="0" t="0" r="1460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3845" cy="438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</w:pPr>
    </w:p>
    <w:p>
      <w:pPr>
        <w:widowControl/>
        <w:jc w:val="center"/>
        <w:rPr>
          <w:rFonts w:ascii="宋体"/>
          <w:kern w:val="0"/>
          <w:sz w:val="24"/>
          <w:szCs w:val="24"/>
        </w:rPr>
      </w:pPr>
    </w:p>
    <w:p>
      <w:pPr>
        <w:pStyle w:val="39"/>
        <w:jc w:val="center"/>
      </w:pPr>
    </w:p>
    <w:p>
      <w:pPr>
        <w:pStyle w:val="39"/>
        <w:jc w:val="center"/>
      </w:pPr>
    </w:p>
    <w:p>
      <w:pPr>
        <w:pStyle w:val="39"/>
        <w:rPr>
          <w:rFonts w:ascii="微软雅黑" w:hAnsi="微软雅黑" w:eastAsia="微软雅黑" w:cs="微软雅黑"/>
          <w:color w:val="auto"/>
          <w:sz w:val="20"/>
          <w:szCs w:val="20"/>
        </w:rPr>
      </w:pPr>
    </w:p>
    <w:p>
      <w:pPr>
        <w:pStyle w:val="39"/>
        <w:numPr>
          <w:ilvl w:val="0"/>
          <w:numId w:val="1"/>
        </w:numPr>
        <w:rPr>
          <w:rFonts w:ascii="微软雅黑" w:hAnsi="微软雅黑" w:eastAsia="微软雅黑" w:cs="微软雅黑"/>
          <w:color w:val="auto"/>
          <w:sz w:val="36"/>
          <w:szCs w:val="36"/>
        </w:rPr>
      </w:pPr>
      <w:r>
        <w:rPr>
          <w:rFonts w:ascii="微软雅黑" w:hAnsi="微软雅黑" w:eastAsia="微软雅黑" w:cs="微软雅黑"/>
          <w:color w:val="auto"/>
          <w:sz w:val="36"/>
          <w:szCs w:val="36"/>
        </w:rPr>
        <w:t xml:space="preserve">General info </w:t>
      </w:r>
    </w:p>
    <w:p>
      <w:pPr>
        <w:pStyle w:val="39"/>
        <w:numPr>
          <w:ilvl w:val="1"/>
          <w:numId w:val="2"/>
        </w:numPr>
        <w:rPr>
          <w:rFonts w:ascii="微软雅黑" w:hAnsi="微软雅黑" w:eastAsia="微软雅黑" w:cs="微软雅黑"/>
          <w:color w:val="auto"/>
          <w:sz w:val="32"/>
          <w:szCs w:val="32"/>
        </w:rPr>
      </w:pPr>
      <w:r>
        <w:rPr>
          <w:rFonts w:ascii="微软雅黑" w:hAnsi="微软雅黑" w:eastAsia="微软雅黑" w:cs="微软雅黑"/>
          <w:color w:val="auto"/>
          <w:sz w:val="32"/>
          <w:szCs w:val="32"/>
        </w:rPr>
        <w:t xml:space="preserve">General introduction </w:t>
      </w:r>
    </w:p>
    <w:p>
      <w:pPr>
        <w:pStyle w:val="39"/>
        <w:ind w:left="720"/>
        <w:rPr>
          <w:rFonts w:ascii="微软雅黑" w:hAnsi="微软雅黑" w:eastAsia="微软雅黑" w:cs="微软雅黑"/>
          <w:color w:val="auto"/>
          <w:sz w:val="32"/>
          <w:szCs w:val="32"/>
        </w:rPr>
      </w:pPr>
    </w:p>
    <w:p>
      <w:pPr>
        <w:pStyle w:val="39"/>
        <w:spacing w:line="360" w:lineRule="auto"/>
        <w:ind w:left="420" w:leftChars="200" w:firstLine="360" w:firstLineChars="150"/>
        <w:rPr>
          <w:rFonts w:ascii="微软雅黑" w:hAnsi="微软雅黑" w:eastAsia="微软雅黑" w:cs="微软雅黑"/>
          <w:color w:val="auto"/>
        </w:rPr>
      </w:pPr>
      <w:r>
        <w:rPr>
          <w:rFonts w:ascii="微软雅黑" w:hAnsi="微软雅黑" w:eastAsia="微软雅黑" w:cs="微软雅黑"/>
          <w:color w:val="auto"/>
        </w:rPr>
        <w:t xml:space="preserve">GPON Wireless router </w:t>
      </w:r>
      <w:bookmarkStart w:id="0" w:name="OLE_LINK2"/>
      <w:r>
        <w:rPr>
          <w:rFonts w:hint="eastAsia" w:ascii="微软雅黑" w:hAnsi="微软雅黑" w:eastAsia="微软雅黑" w:cs="微软雅黑"/>
          <w:color w:val="auto"/>
        </w:rPr>
        <w:t>FG-B0G0</w:t>
      </w:r>
      <w:bookmarkEnd w:id="0"/>
      <w:r>
        <w:rPr>
          <w:rFonts w:ascii="微软雅黑" w:hAnsi="微软雅黑" w:eastAsia="微软雅黑" w:cs="微软雅黑"/>
          <w:color w:val="auto"/>
        </w:rPr>
        <w:t xml:space="preserve"> is a Gigabit Passive Optical Network (GPON) terminal, ideal for Fiber-to-the-Home solution, allowing users to access high-speed internet connection via the GPON port. </w:t>
      </w:r>
      <w:r>
        <w:rPr>
          <w:rFonts w:hint="eastAsia" w:ascii="微软雅黑" w:hAnsi="微软雅黑" w:eastAsia="微软雅黑" w:cs="微软雅黑"/>
          <w:color w:val="auto"/>
        </w:rPr>
        <w:t>FG-B0G0</w:t>
      </w:r>
      <w:r>
        <w:rPr>
          <w:rFonts w:ascii="微软雅黑" w:hAnsi="微软雅黑" w:eastAsia="微软雅黑" w:cs="微软雅黑"/>
          <w:color w:val="auto"/>
        </w:rPr>
        <w:t xml:space="preserve"> provides a perfect terminal solution and future-oriented service, supporting capabilities for FTTH deployment.</w:t>
      </w:r>
    </w:p>
    <w:p>
      <w:pPr>
        <w:pStyle w:val="39"/>
        <w:rPr>
          <w:rFonts w:ascii="微软雅黑" w:hAnsi="微软雅黑" w:eastAsia="微软雅黑" w:cs="微软雅黑"/>
          <w:color w:val="auto"/>
        </w:rPr>
      </w:pPr>
    </w:p>
    <w:p>
      <w:pPr>
        <w:pStyle w:val="39"/>
        <w:numPr>
          <w:ilvl w:val="1"/>
          <w:numId w:val="2"/>
        </w:numPr>
        <w:rPr>
          <w:rFonts w:ascii="微软雅黑" w:hAnsi="微软雅黑" w:eastAsia="微软雅黑" w:cs="微软雅黑"/>
          <w:color w:val="auto"/>
          <w:sz w:val="32"/>
          <w:szCs w:val="32"/>
        </w:rPr>
      </w:pPr>
      <w:r>
        <w:rPr>
          <w:rFonts w:ascii="微软雅黑" w:hAnsi="微软雅黑" w:eastAsia="微软雅黑" w:cs="微软雅黑"/>
          <w:color w:val="auto"/>
          <w:sz w:val="32"/>
          <w:szCs w:val="32"/>
        </w:rPr>
        <w:t>Main features</w:t>
      </w:r>
    </w:p>
    <w:p>
      <w:pPr>
        <w:pStyle w:val="39"/>
        <w:ind w:left="720"/>
        <w:rPr>
          <w:rFonts w:ascii="微软雅黑" w:hAnsi="微软雅黑" w:eastAsia="微软雅黑" w:cs="微软雅黑"/>
          <w:color w:val="auto"/>
          <w:sz w:val="32"/>
          <w:szCs w:val="32"/>
        </w:rPr>
      </w:pPr>
    </w:p>
    <w:p>
      <w:pPr>
        <w:pStyle w:val="39"/>
        <w:numPr>
          <w:ilvl w:val="0"/>
          <w:numId w:val="3"/>
        </w:numPr>
        <w:spacing w:line="360" w:lineRule="auto"/>
        <w:rPr>
          <w:rFonts w:ascii="微软雅黑" w:hAnsi="微软雅黑" w:eastAsia="微软雅黑" w:cs="微软雅黑"/>
          <w:color w:val="auto"/>
        </w:rPr>
      </w:pPr>
      <w:r>
        <w:rPr>
          <w:rFonts w:ascii="微软雅黑" w:hAnsi="微软雅黑" w:eastAsia="微软雅黑" w:cs="微软雅黑"/>
          <w:color w:val="auto"/>
        </w:rPr>
        <w:t>Next-generation Gigabit Passive Optical Network (GPON) is the ideal Fiber-to-the-Home solution</w:t>
      </w:r>
    </w:p>
    <w:p>
      <w:pPr>
        <w:pStyle w:val="39"/>
        <w:numPr>
          <w:ilvl w:val="0"/>
          <w:numId w:val="3"/>
        </w:numPr>
        <w:spacing w:line="360" w:lineRule="auto"/>
        <w:rPr>
          <w:rFonts w:ascii="微软雅黑" w:hAnsi="微软雅黑" w:eastAsia="微软雅黑" w:cs="微软雅黑"/>
          <w:color w:val="auto"/>
        </w:rPr>
      </w:pPr>
      <w:r>
        <w:rPr>
          <w:rFonts w:ascii="微软雅黑" w:hAnsi="微软雅黑" w:eastAsia="微软雅黑" w:cs="微软雅黑"/>
          <w:color w:val="auto"/>
        </w:rPr>
        <w:t>Rates of up to 2.488Gbps downstream, 1.244Gbps upstream</w:t>
      </w:r>
    </w:p>
    <w:p>
      <w:pPr>
        <w:pStyle w:val="39"/>
        <w:numPr>
          <w:ilvl w:val="0"/>
          <w:numId w:val="3"/>
        </w:numPr>
        <w:spacing w:line="360" w:lineRule="auto"/>
        <w:rPr>
          <w:rFonts w:ascii="微软雅黑" w:hAnsi="微软雅黑" w:eastAsia="微软雅黑" w:cs="微软雅黑"/>
          <w:color w:val="auto"/>
        </w:rPr>
      </w:pPr>
      <w:r>
        <w:rPr>
          <w:rFonts w:ascii="微软雅黑" w:hAnsi="微软雅黑" w:eastAsia="微软雅黑" w:cs="微软雅黑"/>
          <w:color w:val="auto"/>
        </w:rPr>
        <w:t>300Mbps wireless speed for streaming and interruption-sensitive applications</w:t>
      </w:r>
    </w:p>
    <w:p>
      <w:pPr>
        <w:pStyle w:val="39"/>
        <w:numPr>
          <w:ilvl w:val="0"/>
          <w:numId w:val="3"/>
        </w:numPr>
        <w:spacing w:line="360" w:lineRule="auto"/>
        <w:rPr>
          <w:rFonts w:ascii="微软雅黑" w:hAnsi="微软雅黑" w:eastAsia="微软雅黑" w:cs="微软雅黑"/>
          <w:color w:val="auto"/>
        </w:rPr>
      </w:pPr>
      <w:r>
        <w:rPr>
          <w:rFonts w:ascii="微软雅黑" w:hAnsi="微软雅黑" w:eastAsia="微软雅黑" w:cs="微软雅黑"/>
          <w:color w:val="auto"/>
        </w:rPr>
        <w:t xml:space="preserve">Integrated </w:t>
      </w:r>
      <w:r>
        <w:rPr>
          <w:rFonts w:hint="eastAsia" w:ascii="微软雅黑" w:hAnsi="微软雅黑" w:eastAsia="微软雅黑" w:cs="微软雅黑"/>
          <w:color w:val="auto"/>
        </w:rPr>
        <w:t>2</w:t>
      </w:r>
      <w:r>
        <w:rPr>
          <w:rFonts w:ascii="微软雅黑" w:hAnsi="微软雅黑" w:eastAsia="微软雅黑" w:cs="微软雅黑"/>
          <w:color w:val="auto"/>
        </w:rPr>
        <w:t xml:space="preserve"> Gigabit Ethernet Port+</w:t>
      </w:r>
      <w:r>
        <w:rPr>
          <w:rFonts w:hint="eastAsia" w:ascii="微软雅黑" w:hAnsi="微软雅黑" w:eastAsia="微软雅黑" w:cs="微软雅黑"/>
          <w:color w:val="auto"/>
        </w:rPr>
        <w:t>2</w:t>
      </w:r>
      <w:r>
        <w:rPr>
          <w:rFonts w:ascii="微软雅黑" w:hAnsi="微软雅黑" w:eastAsia="微软雅黑" w:cs="微软雅黑"/>
          <w:color w:val="auto"/>
        </w:rPr>
        <w:t xml:space="preserve"> Fast Ethernet</w:t>
      </w:r>
    </w:p>
    <w:p>
      <w:pPr>
        <w:pStyle w:val="39"/>
        <w:numPr>
          <w:ilvl w:val="0"/>
          <w:numId w:val="3"/>
        </w:numPr>
        <w:spacing w:line="360" w:lineRule="auto"/>
        <w:rPr>
          <w:rFonts w:ascii="微软雅黑" w:hAnsi="微软雅黑" w:eastAsia="微软雅黑" w:cs="微软雅黑"/>
          <w:color w:val="auto"/>
        </w:rPr>
      </w:pPr>
      <w:r>
        <w:rPr>
          <w:rFonts w:ascii="微软雅黑" w:hAnsi="微软雅黑" w:eastAsia="微软雅黑" w:cs="微软雅黑"/>
          <w:color w:val="auto"/>
        </w:rPr>
        <w:t xml:space="preserve">Integrated </w:t>
      </w:r>
      <w:r>
        <w:rPr>
          <w:rFonts w:hint="eastAsia" w:ascii="微软雅黑" w:hAnsi="微软雅黑" w:eastAsia="微软雅黑" w:cs="微软雅黑"/>
          <w:color w:val="auto"/>
        </w:rPr>
        <w:t>2</w:t>
      </w:r>
      <w:r>
        <w:rPr>
          <w:rFonts w:ascii="微软雅黑" w:hAnsi="微软雅黑" w:eastAsia="微软雅黑" w:cs="微软雅黑"/>
          <w:color w:val="auto"/>
        </w:rPr>
        <w:t xml:space="preserve"> FXS VoIP </w:t>
      </w:r>
      <w:bookmarkStart w:id="1" w:name="OLE_LINK1"/>
      <w:r>
        <w:rPr>
          <w:rFonts w:ascii="微软雅黑" w:hAnsi="微软雅黑" w:eastAsia="微软雅黑" w:cs="微软雅黑"/>
          <w:color w:val="auto"/>
        </w:rPr>
        <w:t>service</w:t>
      </w:r>
      <w:bookmarkEnd w:id="1"/>
    </w:p>
    <w:p>
      <w:pPr>
        <w:pStyle w:val="39"/>
        <w:numPr>
          <w:ilvl w:val="0"/>
          <w:numId w:val="3"/>
        </w:numPr>
        <w:spacing w:line="360" w:lineRule="auto"/>
        <w:rPr>
          <w:rFonts w:ascii="微软雅黑" w:hAnsi="微软雅黑" w:eastAsia="微软雅黑" w:cs="微软雅黑"/>
          <w:color w:val="auto"/>
        </w:rPr>
      </w:pPr>
      <w:r>
        <w:rPr>
          <w:rFonts w:ascii="微软雅黑" w:hAnsi="微软雅黑" w:eastAsia="微软雅黑" w:cs="微软雅黑"/>
          <w:color w:val="auto"/>
        </w:rPr>
        <w:t>Unrivaled QoS management, Support scheduling strategy SP , WFQ and WRR</w:t>
      </w:r>
    </w:p>
    <w:p>
      <w:pPr>
        <w:pStyle w:val="39"/>
        <w:numPr>
          <w:ilvl w:val="0"/>
          <w:numId w:val="3"/>
        </w:numPr>
        <w:spacing w:line="360" w:lineRule="auto"/>
        <w:rPr>
          <w:rFonts w:ascii="微软雅黑" w:hAnsi="微软雅黑" w:eastAsia="微软雅黑" w:cs="微软雅黑"/>
          <w:color w:val="auto"/>
        </w:rPr>
      </w:pPr>
      <w:r>
        <w:rPr>
          <w:rFonts w:ascii="微软雅黑" w:hAnsi="微软雅黑" w:eastAsia="微软雅黑" w:cs="微软雅黑"/>
          <w:color w:val="auto"/>
        </w:rPr>
        <w:t>Support Samba</w:t>
      </w:r>
      <w:r>
        <w:rPr>
          <w:rFonts w:hint="eastAsia" w:ascii="微软雅黑" w:hAnsi="微软雅黑" w:eastAsia="微软雅黑" w:cs="微软雅黑"/>
          <w:color w:val="auto"/>
        </w:rPr>
        <w:t>、</w:t>
      </w:r>
      <w:r>
        <w:rPr>
          <w:rFonts w:ascii="微软雅黑" w:hAnsi="微软雅黑" w:eastAsia="微软雅黑" w:cs="微软雅黑"/>
          <w:color w:val="auto"/>
        </w:rPr>
        <w:t>FTP and DLNA</w:t>
      </w:r>
    </w:p>
    <w:p>
      <w:pPr>
        <w:pStyle w:val="39"/>
        <w:numPr>
          <w:ilvl w:val="0"/>
          <w:numId w:val="3"/>
        </w:numPr>
        <w:spacing w:line="360" w:lineRule="auto"/>
        <w:rPr>
          <w:rFonts w:ascii="微软雅黑" w:hAnsi="微软雅黑" w:eastAsia="微软雅黑" w:cs="微软雅黑"/>
          <w:color w:val="auto"/>
        </w:rPr>
      </w:pPr>
      <w:r>
        <w:rPr>
          <w:rFonts w:ascii="微软雅黑" w:hAnsi="微软雅黑" w:eastAsia="微软雅黑" w:cs="微软雅黑"/>
          <w:color w:val="auto"/>
        </w:rPr>
        <w:t>Support 2*2 802.11b/g/n</w:t>
      </w:r>
    </w:p>
    <w:p>
      <w:pPr>
        <w:pStyle w:val="39"/>
        <w:ind w:left="420"/>
        <w:rPr>
          <w:rFonts w:ascii="微软雅黑" w:hAnsi="微软雅黑" w:eastAsia="微软雅黑" w:cs="微软雅黑"/>
          <w:color w:val="auto"/>
          <w:sz w:val="21"/>
          <w:szCs w:val="21"/>
        </w:rPr>
      </w:pPr>
    </w:p>
    <w:p>
      <w:pPr>
        <w:pStyle w:val="39"/>
        <w:rPr>
          <w:rFonts w:ascii="微软雅黑" w:hAnsi="微软雅黑" w:eastAsia="微软雅黑" w:cs="微软雅黑"/>
          <w:color w:val="auto"/>
        </w:rPr>
      </w:pPr>
      <w:bookmarkStart w:id="2" w:name="_GoBack"/>
      <w:bookmarkEnd w:id="2"/>
    </w:p>
    <w:p>
      <w:pPr>
        <w:pStyle w:val="39"/>
        <w:rPr>
          <w:rFonts w:ascii="微软雅黑" w:hAnsi="微软雅黑" w:eastAsia="微软雅黑" w:cs="微软雅黑"/>
          <w:color w:val="auto"/>
        </w:rPr>
      </w:pPr>
    </w:p>
    <w:p>
      <w:pPr>
        <w:pStyle w:val="39"/>
        <w:numPr>
          <w:ilvl w:val="0"/>
          <w:numId w:val="1"/>
        </w:numPr>
        <w:rPr>
          <w:rFonts w:ascii="微软雅黑" w:hAnsi="微软雅黑" w:eastAsia="微软雅黑" w:cs="微软雅黑"/>
          <w:color w:val="auto"/>
          <w:sz w:val="28"/>
          <w:szCs w:val="28"/>
        </w:rPr>
      </w:pPr>
      <w:r>
        <w:rPr>
          <w:rFonts w:ascii="微软雅黑" w:hAnsi="微软雅黑" w:eastAsia="微软雅黑" w:cs="微软雅黑"/>
          <w:color w:val="auto"/>
          <w:sz w:val="36"/>
          <w:szCs w:val="36"/>
        </w:rPr>
        <w:t>Hardware</w:t>
      </w:r>
    </w:p>
    <w:p>
      <w:pPr>
        <w:pStyle w:val="39"/>
        <w:numPr>
          <w:ilvl w:val="0"/>
          <w:numId w:val="4"/>
        </w:numPr>
        <w:rPr>
          <w:rFonts w:ascii="微软雅黑" w:hAnsi="微软雅黑" w:eastAsia="微软雅黑" w:cs="微软雅黑"/>
          <w:color w:val="auto"/>
          <w:sz w:val="32"/>
          <w:szCs w:val="32"/>
        </w:rPr>
      </w:pPr>
      <w:r>
        <w:rPr>
          <w:rFonts w:ascii="微软雅黑" w:hAnsi="微软雅黑" w:eastAsia="微软雅黑" w:cs="微软雅黑"/>
          <w:color w:val="auto"/>
          <w:sz w:val="32"/>
          <w:szCs w:val="32"/>
        </w:rPr>
        <w:t>Main device specification</w:t>
      </w:r>
    </w:p>
    <w:p>
      <w:pPr>
        <w:pStyle w:val="39"/>
        <w:rPr>
          <w:rFonts w:ascii="微软雅黑" w:hAnsi="微软雅黑" w:eastAsia="微软雅黑" w:cs="微软雅黑"/>
          <w:color w:val="auto"/>
          <w:sz w:val="32"/>
          <w:szCs w:val="32"/>
        </w:rPr>
      </w:pPr>
    </w:p>
    <w:tbl>
      <w:tblPr>
        <w:tblStyle w:val="5"/>
        <w:tblW w:w="8788" w:type="dxa"/>
        <w:tblInd w:w="6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3402"/>
        <w:gridCol w:w="35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Chipset</w:t>
            </w:r>
            <w:r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Cpu</w:t>
            </w:r>
          </w:p>
        </w:tc>
        <w:tc>
          <w:tcPr>
            <w:tcW w:w="3543" w:type="dxa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BCM68488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43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Processor</w:t>
            </w:r>
            <w:r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Clock speed 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600M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4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RAM</w:t>
            </w:r>
            <w:r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Size 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256MByte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Type 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DDRIII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4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Flash</w:t>
            </w:r>
            <w:r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Size 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128MByte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Type 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NAND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4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GPON fiber WAN</w:t>
            </w:r>
            <w:r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No of Ports 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Type 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" w:eastAsia="Times New Roman" w:cs="Helvetica"/>
                <w:color w:val="505258"/>
                <w:sz w:val="14"/>
                <w:szCs w:val="14"/>
                <w:shd w:val="clear" w:color="auto" w:fill="FFFFFF"/>
              </w:rPr>
              <w:t> 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SC/APC GPON Port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3" w:type="dxa"/>
            <w:vMerge w:val="restart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Ethernet Ports</w:t>
            </w:r>
            <w:r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No of Ports 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Type 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GE+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FE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VOIP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No of Ports 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Type 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FXS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43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WIFI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No of Ports 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4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Type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External Antenna</w:t>
            </w:r>
          </w:p>
        </w:tc>
      </w:tr>
    </w:tbl>
    <w:p>
      <w:pPr>
        <w:pStyle w:val="39"/>
        <w:rPr>
          <w:rFonts w:ascii="微软雅黑" w:hAnsi="微软雅黑" w:eastAsia="微软雅黑" w:cs="微软雅黑"/>
          <w:color w:val="auto"/>
        </w:rPr>
      </w:pPr>
    </w:p>
    <w:p>
      <w:pPr>
        <w:pStyle w:val="39"/>
        <w:rPr>
          <w:rFonts w:ascii="微软雅黑" w:hAnsi="微软雅黑" w:eastAsia="微软雅黑" w:cs="微软雅黑"/>
          <w:color w:val="auto"/>
        </w:rPr>
      </w:pPr>
    </w:p>
    <w:p>
      <w:pPr>
        <w:pStyle w:val="39"/>
        <w:rPr>
          <w:rFonts w:ascii="微软雅黑" w:hAnsi="微软雅黑" w:eastAsia="微软雅黑" w:cs="微软雅黑"/>
          <w:color w:val="auto"/>
        </w:rPr>
      </w:pPr>
    </w:p>
    <w:p>
      <w:pPr>
        <w:pStyle w:val="39"/>
        <w:numPr>
          <w:ilvl w:val="0"/>
          <w:numId w:val="4"/>
        </w:numPr>
        <w:rPr>
          <w:rFonts w:ascii="微软雅黑" w:hAnsi="微软雅黑" w:eastAsia="微软雅黑" w:cs="微软雅黑"/>
          <w:color w:val="auto"/>
          <w:sz w:val="32"/>
          <w:szCs w:val="32"/>
        </w:rPr>
      </w:pPr>
      <w:r>
        <w:rPr>
          <w:rFonts w:ascii="微软雅黑" w:hAnsi="微软雅黑" w:eastAsia="微软雅黑" w:cs="微软雅黑"/>
          <w:color w:val="auto"/>
          <w:sz w:val="32"/>
          <w:szCs w:val="32"/>
        </w:rPr>
        <w:t>GPON standards</w:t>
      </w:r>
    </w:p>
    <w:p>
      <w:pPr>
        <w:pStyle w:val="39"/>
        <w:ind w:left="840"/>
        <w:rPr>
          <w:rFonts w:ascii="微软雅黑" w:hAnsi="微软雅黑" w:eastAsia="微软雅黑" w:cs="微软雅黑"/>
          <w:color w:val="auto"/>
        </w:rPr>
      </w:pPr>
    </w:p>
    <w:tbl>
      <w:tblPr>
        <w:tblStyle w:val="5"/>
        <w:tblW w:w="7103" w:type="dxa"/>
        <w:tblInd w:w="7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41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GPON Standards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ITU G.984.1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ITU G.984.2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ITU G.984.3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ITU G.984.4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Optical Module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Class B+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Optical Wavelength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Transmit at 1310nm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Receive at 1490nm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Transmission Distance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 ~ 20Km Max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Bandwidth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Downstream up to 2.488Gbps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Upstream up to 1.244Gbps</w:t>
            </w:r>
          </w:p>
        </w:tc>
      </w:tr>
    </w:tbl>
    <w:p>
      <w:pPr>
        <w:pStyle w:val="39"/>
        <w:numPr>
          <w:numId w:val="0"/>
        </w:numPr>
        <w:rPr>
          <w:rFonts w:ascii="微软雅黑" w:hAnsi="微软雅黑" w:eastAsia="微软雅黑" w:cs="微软雅黑"/>
          <w:color w:val="auto"/>
        </w:rPr>
      </w:pPr>
    </w:p>
    <w:sectPr>
      <w:headerReference r:id="rId3" w:type="default"/>
      <w:type w:val="continuous"/>
      <w:pgSz w:w="11907" w:h="16841"/>
      <w:pgMar w:top="701" w:right="394" w:bottom="660" w:left="10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eastAsia="Times New Roman" w:cs="Calibri"/>
      </w:rPr>
    </w:pPr>
    <w:r>
      <w:rPr>
        <w:rFonts w:eastAsia="Times New Roman" w:cs="Calibri"/>
      </w:rPr>
      <w:t>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7062B"/>
    <w:multiLevelType w:val="multilevel"/>
    <w:tmpl w:val="1327062B"/>
    <w:lvl w:ilvl="0" w:tentative="0">
      <w:start w:val="1"/>
      <w:numFmt w:val="decimal"/>
      <w:lvlText w:val="%1."/>
      <w:lvlJc w:val="left"/>
      <w:pPr>
        <w:ind w:left="840" w:hanging="420"/>
      </w:pPr>
      <w:rPr>
        <w:rFonts w:ascii="微软雅黑" w:hAnsi="微软雅黑" w:eastAsia="微软雅黑" w:cs="微软雅黑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eastAsia="宋体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eastAsia="宋体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eastAsia="宋体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eastAsia="宋体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eastAsia="宋体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eastAsia="宋体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eastAsia="宋体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eastAsia="宋体" w:cs="Times New Roman"/>
      </w:rPr>
    </w:lvl>
  </w:abstractNum>
  <w:abstractNum w:abstractNumId="1">
    <w:nsid w:val="28870B65"/>
    <w:multiLevelType w:val="multilevel"/>
    <w:tmpl w:val="28870B65"/>
    <w:lvl w:ilvl="0" w:tentative="0">
      <w:start w:val="1"/>
      <w:numFmt w:val="bullet"/>
      <w:lvlText w:val=""/>
      <w:lvlJc w:val="left"/>
      <w:pPr>
        <w:ind w:left="420" w:hanging="420"/>
      </w:pPr>
      <w:rPr>
        <w:rFonts w:ascii="Wingdings" w:hAnsi="Wingdings" w:eastAsia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ascii="Wingdings" w:hAnsi="Wingdings" w:eastAsia="宋体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ascii="Wingdings" w:hAnsi="Wingdings" w:eastAsia="宋体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ascii="Wingdings" w:hAnsi="Wingdings" w:eastAsia="宋体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ascii="Wingdings" w:hAnsi="Wingdings" w:eastAsia="宋体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ascii="Wingdings" w:hAnsi="Wingdings" w:eastAsia="宋体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ascii="Wingdings" w:hAnsi="Wingdings" w:eastAsia="宋体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ascii="Wingdings" w:hAnsi="Wingdings" w:eastAsia="宋体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ascii="Wingdings" w:hAnsi="Wingdings" w:eastAsia="宋体"/>
      </w:rPr>
    </w:lvl>
  </w:abstractNum>
  <w:abstractNum w:abstractNumId="2">
    <w:nsid w:val="446B0673"/>
    <w:multiLevelType w:val="multilevel"/>
    <w:tmpl w:val="446B0673"/>
    <w:lvl w:ilvl="0" w:tentative="0">
      <w:start w:val="1"/>
      <w:numFmt w:val="bullet"/>
      <w:lvlText w:val=""/>
      <w:lvlJc w:val="left"/>
      <w:pPr>
        <w:ind w:left="850" w:hanging="425"/>
      </w:pPr>
      <w:rPr>
        <w:rFonts w:ascii="Wingdings" w:hAnsi="Wingdings" w:eastAsia="宋体"/>
        <w:sz w:val="21"/>
      </w:rPr>
    </w:lvl>
    <w:lvl w:ilvl="1" w:tentative="0">
      <w:start w:val="1"/>
      <w:numFmt w:val="decimal"/>
      <w:lvlText w:val="%1.%2"/>
      <w:lvlJc w:val="left"/>
      <w:pPr>
        <w:ind w:left="1417" w:hanging="567"/>
      </w:pPr>
      <w:rPr>
        <w:rFonts w:ascii="Times New Roman" w:hAnsi="Times New Roman" w:eastAsia="宋体" w:cs="Times New Roman"/>
      </w:rPr>
    </w:lvl>
    <w:lvl w:ilvl="2" w:tentative="0">
      <w:start w:val="1"/>
      <w:numFmt w:val="decimal"/>
      <w:lvlText w:val="%1.%2.%3"/>
      <w:lvlJc w:val="left"/>
      <w:pPr>
        <w:ind w:left="1843" w:hanging="567"/>
      </w:pPr>
      <w:rPr>
        <w:rFonts w:ascii="Times New Roman" w:hAnsi="Times New Roman" w:eastAsia="宋体" w:cs="Times New Roman"/>
      </w:rPr>
    </w:lvl>
    <w:lvl w:ilvl="3" w:tentative="0">
      <w:start w:val="1"/>
      <w:numFmt w:val="decimal"/>
      <w:lvlText w:val="%1.%2.%3.%4"/>
      <w:lvlJc w:val="left"/>
      <w:pPr>
        <w:ind w:left="2409" w:hanging="708"/>
      </w:pPr>
      <w:rPr>
        <w:rFonts w:ascii="Times New Roman" w:hAnsi="Times New Roman" w:eastAsia="宋体" w:cs="Times New Roman"/>
      </w:rPr>
    </w:lvl>
    <w:lvl w:ilvl="4" w:tentative="0">
      <w:start w:val="1"/>
      <w:numFmt w:val="decimal"/>
      <w:lvlText w:val="%1.%2.%3.%4.%5"/>
      <w:lvlJc w:val="left"/>
      <w:pPr>
        <w:ind w:left="2976" w:hanging="850"/>
      </w:pPr>
      <w:rPr>
        <w:rFonts w:ascii="Times New Roman" w:hAnsi="Times New Roman" w:eastAsia="宋体" w:cs="Times New Roman"/>
      </w:rPr>
    </w:lvl>
    <w:lvl w:ilvl="5" w:tentative="0">
      <w:start w:val="1"/>
      <w:numFmt w:val="decimal"/>
      <w:lvlText w:val="%1.%2.%3.%4.%5.%6"/>
      <w:lvlJc w:val="left"/>
      <w:pPr>
        <w:ind w:left="3685" w:hanging="1134"/>
      </w:pPr>
      <w:rPr>
        <w:rFonts w:ascii="Times New Roman" w:hAnsi="Times New Roman" w:eastAsia="宋体" w:cs="Times New Roman"/>
      </w:rPr>
    </w:lvl>
    <w:lvl w:ilvl="6" w:tentative="0">
      <w:start w:val="1"/>
      <w:numFmt w:val="decimal"/>
      <w:lvlText w:val="....."/>
      <w:lvlJc w:val="left"/>
      <w:pPr>
        <w:ind w:left="4252" w:hanging="1276"/>
      </w:pPr>
      <w:rPr>
        <w:rFonts w:ascii="Times New Roman" w:hAnsi="Times New Roman" w:eastAsia="宋体" w:cs="Times New Roman"/>
        <w:u w:val="none"/>
      </w:rPr>
    </w:lvl>
    <w:lvl w:ilvl="7" w:tentative="0">
      <w:start w:val="1"/>
      <w:numFmt w:val="decimal"/>
      <w:lvlText w:val="%1.%2.%3.%4.%5.%6..%8"/>
      <w:lvlJc w:val="left"/>
      <w:pPr>
        <w:ind w:left="4819" w:hanging="1418"/>
      </w:pPr>
      <w:rPr>
        <w:rFonts w:ascii="Times New Roman" w:hAnsi="Times New Roman" w:eastAsia="宋体" w:cs="Times New Roman"/>
      </w:rPr>
    </w:lvl>
    <w:lvl w:ilvl="8" w:tentative="0">
      <w:start w:val="1"/>
      <w:numFmt w:val="decimal"/>
      <w:lvlText w:val="%1.%2.%3.%4.%5.%6..%8.%9"/>
      <w:lvlJc w:val="left"/>
      <w:pPr>
        <w:ind w:left="5527" w:hanging="1700"/>
      </w:pPr>
      <w:rPr>
        <w:rFonts w:ascii="Times New Roman" w:hAnsi="Times New Roman" w:eastAsia="宋体" w:cs="Times New Roman"/>
      </w:rPr>
    </w:lvl>
  </w:abstractNum>
  <w:abstractNum w:abstractNumId="3">
    <w:nsid w:val="55D2156E"/>
    <w:multiLevelType w:val="multilevel"/>
    <w:tmpl w:val="55D2156E"/>
    <w:lvl w:ilvl="0" w:tentative="0">
      <w:start w:val="1"/>
      <w:numFmt w:val="decimal"/>
      <w:lvlText w:val="%1"/>
      <w:lvlJc w:val="left"/>
      <w:pPr>
        <w:ind w:left="540" w:hanging="540"/>
      </w:pPr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eastAsia="宋体" w:cs="Times New Roman"/>
      </w:rPr>
    </w:lvl>
    <w:lvl w:ilvl="2" w:tentative="0">
      <w:start w:val="1"/>
      <w:numFmt w:val="decimal"/>
      <w:lvlText w:val="%1.%2.%3"/>
      <w:lvlJc w:val="left"/>
      <w:pPr>
        <w:ind w:left="1080" w:hanging="1080"/>
      </w:pPr>
      <w:rPr>
        <w:rFonts w:ascii="Times New Roman" w:hAnsi="Times New Roman" w:eastAsia="宋体" w:cs="Times New Roman"/>
      </w:rPr>
    </w:lvl>
    <w:lvl w:ilvl="3" w:tentative="0">
      <w:start w:val="1"/>
      <w:numFmt w:val="decimal"/>
      <w:lvlText w:val="%1.%2.%3.%4"/>
      <w:lvlJc w:val="left"/>
      <w:pPr>
        <w:ind w:left="1440" w:hanging="1440"/>
      </w:pPr>
      <w:rPr>
        <w:rFonts w:ascii="Times New Roman" w:hAnsi="Times New Roman" w:eastAsia="宋体" w:cs="Times New Roman"/>
      </w:rPr>
    </w:lvl>
    <w:lvl w:ilvl="4" w:tentative="0">
      <w:start w:val="1"/>
      <w:numFmt w:val="decimal"/>
      <w:lvlText w:val="%1.%2.%3.%4.%5"/>
      <w:lvlJc w:val="left"/>
      <w:pPr>
        <w:ind w:left="1800" w:hanging="1800"/>
      </w:pPr>
      <w:rPr>
        <w:rFonts w:ascii="Times New Roman" w:hAnsi="Times New Roman" w:eastAsia="宋体" w:cs="Times New Roman"/>
      </w:rPr>
    </w:lvl>
    <w:lvl w:ilvl="5" w:tentative="0">
      <w:start w:val="1"/>
      <w:numFmt w:val="decimal"/>
      <w:lvlText w:val="%1.%2.%3.%4.%5.%6"/>
      <w:lvlJc w:val="left"/>
      <w:pPr>
        <w:ind w:left="2160" w:hanging="2160"/>
      </w:pPr>
      <w:rPr>
        <w:rFonts w:ascii="Times New Roman" w:hAnsi="Times New Roman" w:eastAsia="宋体" w:cs="Times New Roman"/>
      </w:rPr>
    </w:lvl>
    <w:lvl w:ilvl="6" w:tentative="0">
      <w:start w:val="1"/>
      <w:numFmt w:val="decimal"/>
      <w:lvlText w:val="....."/>
      <w:lvlJc w:val="left"/>
      <w:pPr>
        <w:ind w:left="2520" w:hanging="2520"/>
      </w:pPr>
      <w:rPr>
        <w:rFonts w:ascii="Times New Roman" w:hAnsi="Times New Roman" w:eastAsia="宋体" w:cs="Times New Roman"/>
      </w:rPr>
    </w:lvl>
    <w:lvl w:ilvl="7" w:tentative="0">
      <w:start w:val="1"/>
      <w:numFmt w:val="decimal"/>
      <w:lvlText w:val="%1.%2.%3.%4.%5.%6..%8"/>
      <w:lvlJc w:val="left"/>
      <w:pPr>
        <w:ind w:left="2880" w:hanging="2880"/>
      </w:pPr>
      <w:rPr>
        <w:rFonts w:ascii="Times New Roman" w:hAnsi="Times New Roman" w:eastAsia="宋体" w:cs="Times New Roman"/>
      </w:rPr>
    </w:lvl>
    <w:lvl w:ilvl="8" w:tentative="0">
      <w:start w:val="1"/>
      <w:numFmt w:val="decimal"/>
      <w:lvlText w:val="%1.%2.%3.%4.%5.%6..%8.%9"/>
      <w:lvlJc w:val="left"/>
      <w:pPr>
        <w:ind w:left="2880" w:hanging="2880"/>
      </w:pPr>
      <w:rPr>
        <w:rFonts w:ascii="Times New Roman" w:hAnsi="Times New Roman" w:eastAsia="宋体"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oNotUseMarginsForDrawingGridOrigin w:val="1"/>
  <w:drawingGridHorizontalOrigin w:val="1800"/>
  <w:drawingGridVerticalOrigin w:val="1440"/>
  <w:doNotShadeFormData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FD"/>
    <w:rsid w:val="000A6377"/>
    <w:rsid w:val="000C02FD"/>
    <w:rsid w:val="002A16D4"/>
    <w:rsid w:val="003D2E34"/>
    <w:rsid w:val="00580737"/>
    <w:rsid w:val="008A7CD6"/>
    <w:rsid w:val="008C5355"/>
    <w:rsid w:val="00A11341"/>
    <w:rsid w:val="00B86F15"/>
    <w:rsid w:val="00DA2D10"/>
    <w:rsid w:val="010405AE"/>
    <w:rsid w:val="58311E71"/>
    <w:rsid w:val="7DFB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iPriority="35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10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uiPriority="99" w:name="Normal Table"/>
    <w:lsdException w:qFormat="1" w:unhideWhenUsed="0" w:uiPriority="99" w:semiHidden="0" w:name="annotation subject"/>
    <w:lsdException w:qFormat="1" w:uiPriority="99" w:name="Table Simple 1"/>
    <w:lsdException w:qFormat="1" w:uiPriority="99" w:name="Table Simple 2"/>
    <w:lsdException w:qFormat="1" w:uiPriority="99" w:name="Table Simple 3"/>
    <w:lsdException w:qFormat="1" w:uiPriority="99" w:name="Table Classic 1"/>
    <w:lsdException w:qFormat="1" w:uiPriority="99" w:name="Table Classic 2"/>
    <w:lsdException w:qFormat="1" w:uiPriority="99" w:name="Table Classic 3"/>
    <w:lsdException w:qFormat="1" w:uiPriority="99" w:name="Table Classic 4"/>
    <w:lsdException w:qFormat="1" w:uiPriority="99" w:name="Table Colorful 1"/>
    <w:lsdException w:qFormat="1" w:uiPriority="99" w:name="Table Colorful 2"/>
    <w:lsdException w:qFormat="1" w:uiPriority="99" w:name="Table Colorful 3"/>
    <w:lsdException w:qFormat="1" w:uiPriority="99" w:name="Table Columns 1"/>
    <w:lsdException w:qFormat="1" w:uiPriority="99" w:name="Table Columns 2"/>
    <w:lsdException w:qFormat="1" w:uiPriority="99" w:name="Table Columns 3"/>
    <w:lsdException w:qFormat="1" w:uiPriority="99" w:name="Table Columns 4"/>
    <w:lsdException w:qFormat="1" w:uiPriority="99" w:name="Table Columns 5"/>
    <w:lsdException w:qFormat="1" w:uiPriority="99" w:name="Table Grid 1"/>
    <w:lsdException w:qFormat="1" w:uiPriority="99" w:name="Table Grid 2"/>
    <w:lsdException w:qFormat="1" w:uiPriority="99" w:name="Table Grid 3"/>
    <w:lsdException w:qFormat="1" w:uiPriority="99" w:name="Table Grid 4"/>
    <w:lsdException w:qFormat="1" w:uiPriority="99" w:name="Table Grid 5"/>
    <w:lsdException w:qFormat="1" w:uiPriority="99" w:name="Table Grid 6"/>
    <w:lsdException w:qFormat="1" w:uiPriority="99" w:name="Table Grid 7"/>
    <w:lsdException w:qFormat="1" w:uiPriority="99" w:name="Table Grid 8"/>
    <w:lsdException w:qFormat="1" w:uiPriority="99" w:name="Table List 1"/>
    <w:lsdException w:qFormat="1" w:uiPriority="99" w:name="Table List 2"/>
    <w:lsdException w:qFormat="1" w:uiPriority="99" w:name="Table List 3"/>
    <w:lsdException w:qFormat="1" w:uiPriority="99" w:name="Table List 4"/>
    <w:lsdException w:qFormat="1" w:uiPriority="99" w:name="Table List 5"/>
    <w:lsdException w:qFormat="1" w:uiPriority="99" w:name="Table List 6"/>
    <w:lsdException w:qFormat="1" w:uiPriority="99" w:name="Table List 7"/>
    <w:lsdException w:qFormat="1" w:uiPriority="99" w:name="Table List 8"/>
    <w:lsdException w:qFormat="1" w:uiPriority="99" w:name="Table 3D effects 1"/>
    <w:lsdException w:qFormat="1" w:uiPriority="99" w:name="Table 3D effects 2"/>
    <w:lsdException w:qFormat="1" w:uiPriority="99" w:name="Table 3D effects 3"/>
    <w:lsdException w:qFormat="1" w:uiPriority="99" w:name="Table Contemporary"/>
    <w:lsdException w:qFormat="1" w:uiPriority="99" w:name="Table Elegant"/>
    <w:lsdException w:qFormat="1" w:uiPriority="99" w:name="Table Professional"/>
    <w:lsdException w:qFormat="1" w:uiPriority="99" w:name="Table Subtle 1"/>
    <w:lsdException w:qFormat="1" w:uiPriority="99" w:name="Table Subtle 2"/>
    <w:lsdException w:qFormat="1" w:uiPriority="99" w:name="Table Web 1"/>
    <w:lsdException w:qFormat="1" w:uiPriority="99" w:name="Table Web 2"/>
    <w:lsdException w:qFormat="1"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qFormat="1"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left="480"/>
    </w:pPr>
    <w:rPr>
      <w:rFonts w:ascii="Times New Roman" w:hAnsi="Times New Roman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18"/>
    <w:basedOn w:val="6"/>
    <w:unhideWhenUsed/>
    <w:qFormat/>
    <w:uiPriority w:val="99"/>
    <w:rPr>
      <w:rFonts w:ascii="Calibri" w:cs="Calibri"/>
      <w:sz w:val="18"/>
      <w:szCs w:val="18"/>
    </w:rPr>
  </w:style>
  <w:style w:type="character" w:customStyle="1" w:styleId="8">
    <w:name w:val="页脚 Char1"/>
    <w:basedOn w:val="6"/>
    <w:unhideWhenUsed/>
    <w:qFormat/>
    <w:uiPriority w:val="99"/>
    <w:rPr>
      <w:rFonts w:ascii="Calibri" w:cs="Calibri"/>
      <w:sz w:val="18"/>
      <w:szCs w:val="18"/>
    </w:rPr>
  </w:style>
  <w:style w:type="character" w:customStyle="1" w:styleId="9">
    <w:name w:val="页眉 Char111"/>
    <w:basedOn w:val="6"/>
    <w:unhideWhenUsed/>
    <w:qFormat/>
    <w:uiPriority w:val="99"/>
    <w:rPr>
      <w:rFonts w:ascii="Calibri" w:cs="Calibri"/>
      <w:sz w:val="18"/>
      <w:szCs w:val="18"/>
    </w:rPr>
  </w:style>
  <w:style w:type="character" w:customStyle="1" w:styleId="10">
    <w:name w:val="页脚 Char15"/>
    <w:basedOn w:val="6"/>
    <w:unhideWhenUsed/>
    <w:uiPriority w:val="99"/>
    <w:rPr>
      <w:rFonts w:ascii="Calibri" w:cs="Calibri"/>
      <w:sz w:val="18"/>
      <w:szCs w:val="18"/>
    </w:rPr>
  </w:style>
  <w:style w:type="character" w:customStyle="1" w:styleId="11">
    <w:name w:val="页眉 Char15"/>
    <w:basedOn w:val="6"/>
    <w:unhideWhenUsed/>
    <w:qFormat/>
    <w:uiPriority w:val="99"/>
    <w:rPr>
      <w:rFonts w:ascii="Calibri" w:cs="Calibri"/>
      <w:sz w:val="18"/>
      <w:szCs w:val="18"/>
    </w:rPr>
  </w:style>
  <w:style w:type="character" w:customStyle="1" w:styleId="12">
    <w:name w:val="页眉 Char110"/>
    <w:basedOn w:val="6"/>
    <w:unhideWhenUsed/>
    <w:qFormat/>
    <w:uiPriority w:val="99"/>
    <w:rPr>
      <w:rFonts w:ascii="Calibri" w:cs="Calibri"/>
      <w:sz w:val="18"/>
      <w:szCs w:val="18"/>
    </w:rPr>
  </w:style>
  <w:style w:type="character" w:customStyle="1" w:styleId="13">
    <w:name w:val="页脚 字符1"/>
    <w:basedOn w:val="6"/>
    <w:link w:val="3"/>
    <w:unhideWhenUsed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17"/>
    <w:basedOn w:val="6"/>
    <w:unhideWhenUsed/>
    <w:qFormat/>
    <w:uiPriority w:val="99"/>
    <w:rPr>
      <w:rFonts w:ascii="Calibri" w:cs="Calibri"/>
      <w:sz w:val="18"/>
      <w:szCs w:val="18"/>
    </w:rPr>
  </w:style>
  <w:style w:type="character" w:customStyle="1" w:styleId="15">
    <w:name w:val="页脚 Char19"/>
    <w:basedOn w:val="6"/>
    <w:unhideWhenUsed/>
    <w:qFormat/>
    <w:uiPriority w:val="99"/>
    <w:rPr>
      <w:rFonts w:ascii="Calibri" w:cs="Calibri"/>
      <w:sz w:val="18"/>
      <w:szCs w:val="18"/>
    </w:rPr>
  </w:style>
  <w:style w:type="character" w:customStyle="1" w:styleId="16">
    <w:name w:val="页眉 Char18"/>
    <w:basedOn w:val="6"/>
    <w:unhideWhenUsed/>
    <w:uiPriority w:val="99"/>
    <w:rPr>
      <w:rFonts w:ascii="Calibri" w:cs="Calibri"/>
      <w:sz w:val="18"/>
      <w:szCs w:val="18"/>
    </w:rPr>
  </w:style>
  <w:style w:type="character" w:customStyle="1" w:styleId="17">
    <w:name w:val="页眉 Char19"/>
    <w:basedOn w:val="6"/>
    <w:unhideWhenUsed/>
    <w:qFormat/>
    <w:uiPriority w:val="99"/>
    <w:rPr>
      <w:rFonts w:ascii="Calibri" w:cs="Calibri"/>
      <w:sz w:val="18"/>
      <w:szCs w:val="18"/>
    </w:rPr>
  </w:style>
  <w:style w:type="character" w:customStyle="1" w:styleId="18">
    <w:name w:val="页眉 Char14"/>
    <w:basedOn w:val="6"/>
    <w:unhideWhenUsed/>
    <w:uiPriority w:val="99"/>
    <w:rPr>
      <w:rFonts w:ascii="Calibri" w:cs="Calibri"/>
      <w:sz w:val="18"/>
      <w:szCs w:val="18"/>
    </w:rPr>
  </w:style>
  <w:style w:type="character" w:customStyle="1" w:styleId="19">
    <w:name w:val="页眉 Char16"/>
    <w:basedOn w:val="6"/>
    <w:unhideWhenUsed/>
    <w:uiPriority w:val="99"/>
    <w:rPr>
      <w:rFonts w:ascii="Calibri" w:cs="Calibri"/>
      <w:sz w:val="18"/>
      <w:szCs w:val="18"/>
    </w:rPr>
  </w:style>
  <w:style w:type="character" w:customStyle="1" w:styleId="20">
    <w:name w:val="页脚 Char11"/>
    <w:basedOn w:val="6"/>
    <w:unhideWhenUsed/>
    <w:qFormat/>
    <w:uiPriority w:val="99"/>
    <w:rPr>
      <w:rFonts w:ascii="Calibri" w:cs="Calibri"/>
      <w:sz w:val="18"/>
      <w:szCs w:val="18"/>
    </w:rPr>
  </w:style>
  <w:style w:type="character" w:customStyle="1" w:styleId="21">
    <w:name w:val="页眉 字符1"/>
    <w:basedOn w:val="6"/>
    <w:link w:val="4"/>
    <w:unhideWhenUsed/>
    <w:locked/>
    <w:uiPriority w:val="99"/>
    <w:rPr>
      <w:rFonts w:cs="Times New Roman"/>
      <w:sz w:val="18"/>
      <w:szCs w:val="18"/>
    </w:rPr>
  </w:style>
  <w:style w:type="character" w:customStyle="1" w:styleId="22">
    <w:name w:val="页脚 Char16"/>
    <w:basedOn w:val="6"/>
    <w:unhideWhenUsed/>
    <w:qFormat/>
    <w:uiPriority w:val="99"/>
    <w:rPr>
      <w:rFonts w:ascii="Calibri" w:cs="Calibri"/>
      <w:sz w:val="18"/>
      <w:szCs w:val="18"/>
    </w:rPr>
  </w:style>
  <w:style w:type="character" w:customStyle="1" w:styleId="23">
    <w:name w:val="页眉 Char17"/>
    <w:basedOn w:val="6"/>
    <w:unhideWhenUsed/>
    <w:qFormat/>
    <w:uiPriority w:val="99"/>
    <w:rPr>
      <w:rFonts w:ascii="Calibri" w:cs="Calibri"/>
      <w:sz w:val="18"/>
      <w:szCs w:val="18"/>
    </w:rPr>
  </w:style>
  <w:style w:type="character" w:customStyle="1" w:styleId="24">
    <w:name w:val="页眉 Char1"/>
    <w:basedOn w:val="6"/>
    <w:unhideWhenUsed/>
    <w:qFormat/>
    <w:uiPriority w:val="99"/>
    <w:rPr>
      <w:rFonts w:ascii="Calibri" w:cs="Calibri"/>
      <w:sz w:val="18"/>
      <w:szCs w:val="18"/>
    </w:rPr>
  </w:style>
  <w:style w:type="character" w:customStyle="1" w:styleId="25">
    <w:name w:val="页脚 Char12"/>
    <w:basedOn w:val="6"/>
    <w:unhideWhenUsed/>
    <w:qFormat/>
    <w:uiPriority w:val="99"/>
    <w:rPr>
      <w:rFonts w:ascii="Calibri" w:cs="Calibri"/>
      <w:sz w:val="18"/>
      <w:szCs w:val="18"/>
    </w:rPr>
  </w:style>
  <w:style w:type="character" w:customStyle="1" w:styleId="26">
    <w:name w:val="页眉 Char13"/>
    <w:basedOn w:val="6"/>
    <w:unhideWhenUsed/>
    <w:uiPriority w:val="99"/>
    <w:rPr>
      <w:rFonts w:ascii="Calibri" w:cs="Calibri"/>
      <w:sz w:val="18"/>
      <w:szCs w:val="18"/>
    </w:rPr>
  </w:style>
  <w:style w:type="character" w:customStyle="1" w:styleId="27">
    <w:name w:val="页脚 Char14"/>
    <w:basedOn w:val="6"/>
    <w:unhideWhenUsed/>
    <w:qFormat/>
    <w:uiPriority w:val="99"/>
    <w:rPr>
      <w:rFonts w:ascii="Calibri" w:cs="Calibri"/>
      <w:sz w:val="18"/>
      <w:szCs w:val="18"/>
    </w:rPr>
  </w:style>
  <w:style w:type="character" w:customStyle="1" w:styleId="28">
    <w:name w:val="页脚 Char111"/>
    <w:basedOn w:val="6"/>
    <w:unhideWhenUsed/>
    <w:uiPriority w:val="99"/>
    <w:rPr>
      <w:rFonts w:ascii="Calibri" w:cs="Calibri"/>
      <w:sz w:val="18"/>
      <w:szCs w:val="18"/>
    </w:rPr>
  </w:style>
  <w:style w:type="character" w:customStyle="1" w:styleId="29">
    <w:name w:val="页脚 Char13"/>
    <w:basedOn w:val="6"/>
    <w:unhideWhenUsed/>
    <w:uiPriority w:val="99"/>
    <w:rPr>
      <w:rFonts w:ascii="Calibri" w:cs="Calibri"/>
      <w:sz w:val="18"/>
      <w:szCs w:val="18"/>
    </w:rPr>
  </w:style>
  <w:style w:type="character" w:customStyle="1" w:styleId="30">
    <w:name w:val="页眉 Char12"/>
    <w:basedOn w:val="6"/>
    <w:unhideWhenUsed/>
    <w:qFormat/>
    <w:uiPriority w:val="99"/>
    <w:rPr>
      <w:rFonts w:ascii="Calibri" w:cs="Calibri"/>
      <w:sz w:val="18"/>
      <w:szCs w:val="18"/>
    </w:rPr>
  </w:style>
  <w:style w:type="character" w:customStyle="1" w:styleId="31">
    <w:name w:val="页眉 Char11"/>
    <w:basedOn w:val="6"/>
    <w:unhideWhenUsed/>
    <w:qFormat/>
    <w:uiPriority w:val="99"/>
    <w:rPr>
      <w:rFonts w:ascii="Calibri" w:cs="Calibri"/>
      <w:sz w:val="18"/>
      <w:szCs w:val="18"/>
    </w:rPr>
  </w:style>
  <w:style w:type="character" w:customStyle="1" w:styleId="32">
    <w:name w:val="页脚 Char110"/>
    <w:basedOn w:val="6"/>
    <w:unhideWhenUsed/>
    <w:qFormat/>
    <w:uiPriority w:val="99"/>
    <w:rPr>
      <w:rFonts w:ascii="Calibri" w:cs="Calibri"/>
      <w:sz w:val="18"/>
      <w:szCs w:val="18"/>
    </w:rPr>
  </w:style>
  <w:style w:type="character" w:customStyle="1" w:styleId="33">
    <w:name w:val="页眉 字符"/>
    <w:basedOn w:val="6"/>
    <w:semiHidden/>
    <w:uiPriority w:val="99"/>
    <w:rPr>
      <w:rFonts w:ascii="Calibri" w:hAnsi="Calibri" w:cs="宋体"/>
      <w:sz w:val="18"/>
      <w:szCs w:val="18"/>
    </w:rPr>
  </w:style>
  <w:style w:type="character" w:customStyle="1" w:styleId="34">
    <w:name w:val="页眉 字符3"/>
    <w:basedOn w:val="6"/>
    <w:semiHidden/>
    <w:qFormat/>
    <w:uiPriority w:val="99"/>
    <w:rPr>
      <w:rFonts w:ascii="Calibri" w:hAnsi="Calibri" w:cs="宋体"/>
      <w:sz w:val="18"/>
      <w:szCs w:val="18"/>
    </w:rPr>
  </w:style>
  <w:style w:type="character" w:customStyle="1" w:styleId="35">
    <w:name w:val="页眉 字符2"/>
    <w:basedOn w:val="6"/>
    <w:semiHidden/>
    <w:qFormat/>
    <w:uiPriority w:val="99"/>
    <w:rPr>
      <w:rFonts w:ascii="Calibri" w:hAnsi="Calibri" w:cs="宋体"/>
      <w:sz w:val="18"/>
      <w:szCs w:val="18"/>
    </w:rPr>
  </w:style>
  <w:style w:type="character" w:customStyle="1" w:styleId="36">
    <w:name w:val="页脚 字符"/>
    <w:basedOn w:val="6"/>
    <w:semiHidden/>
    <w:uiPriority w:val="99"/>
    <w:rPr>
      <w:rFonts w:ascii="Calibri" w:hAnsi="Calibri" w:cs="宋体"/>
      <w:sz w:val="18"/>
      <w:szCs w:val="18"/>
    </w:rPr>
  </w:style>
  <w:style w:type="character" w:customStyle="1" w:styleId="37">
    <w:name w:val="页脚 字符3"/>
    <w:basedOn w:val="6"/>
    <w:semiHidden/>
    <w:qFormat/>
    <w:uiPriority w:val="99"/>
    <w:rPr>
      <w:rFonts w:ascii="Calibri" w:hAnsi="Calibri" w:cs="宋体"/>
      <w:sz w:val="18"/>
      <w:szCs w:val="18"/>
    </w:rPr>
  </w:style>
  <w:style w:type="character" w:customStyle="1" w:styleId="38">
    <w:name w:val="页脚 字符2"/>
    <w:basedOn w:val="6"/>
    <w:semiHidden/>
    <w:uiPriority w:val="99"/>
    <w:rPr>
      <w:rFonts w:ascii="Calibri" w:hAnsi="Calibri" w:cs="宋体"/>
      <w:sz w:val="18"/>
      <w:szCs w:val="18"/>
    </w:rPr>
  </w:style>
  <w:style w:type="paragraph" w:customStyle="1" w:styleId="39">
    <w:name w:val="Default"/>
    <w:unhideWhenUsed/>
    <w:uiPriority w:val="0"/>
    <w:pPr>
      <w:widowControl w:val="0"/>
      <w:autoSpaceDE w:val="0"/>
      <w:autoSpaceDN w:val="0"/>
      <w:adjustRightInd w:val="0"/>
    </w:pPr>
    <w:rPr>
      <w:rFonts w:ascii="Verdana" w:hAnsi="Verdana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542</Words>
  <Characters>3195</Characters>
  <Lines>26</Lines>
  <Paragraphs>7</Paragraphs>
  <TotalTime>0</TotalTime>
  <ScaleCrop>false</ScaleCrop>
  <LinksUpToDate>false</LinksUpToDate>
  <CharactersWithSpaces>3730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2018-12-13T02:16:00Z</dcterms:created>
  <dc:creator>Administrator.USER-20180131IG</dc:creator>
  <cp:lastModifiedBy>风乎舞雩1419573738</cp:lastModifiedBy>
  <dcterms:modified xsi:type="dcterms:W3CDTF">2020-05-11T07:51:33Z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